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8DD" w:rsidRPr="00940F3B" w:rsidRDefault="00D948DD">
      <w:pPr>
        <w:rPr>
          <w:rFonts w:ascii="Comic Sans MS" w:eastAsia="Comic Sans MS" w:hAnsi="Comic Sans MS" w:cs="Comic Sans MS"/>
          <w:sz w:val="16"/>
          <w:szCs w:val="16"/>
        </w:rPr>
      </w:pPr>
    </w:p>
    <w:p w:rsidR="00D948DD" w:rsidRPr="00940F3B" w:rsidRDefault="00D948DD">
      <w:pPr>
        <w:rPr>
          <w:rFonts w:ascii="Comic Sans MS" w:eastAsia="Comic Sans MS" w:hAnsi="Comic Sans MS" w:cs="Comic Sans MS"/>
          <w:sz w:val="16"/>
          <w:szCs w:val="16"/>
        </w:rPr>
      </w:pPr>
    </w:p>
    <w:p w:rsidR="00D948DD" w:rsidRDefault="00D5404A">
      <w:pPr>
        <w:rPr>
          <w:rFonts w:ascii="Comic Sans MS" w:eastAsia="Comic Sans MS" w:hAnsi="Comic Sans MS" w:cs="Comic Sans MS"/>
          <w:sz w:val="16"/>
          <w:szCs w:val="16"/>
        </w:rPr>
      </w:pPr>
      <w:r>
        <w:rPr>
          <w:rFonts w:ascii="Comic Sans MS" w:eastAsia="Comic Sans MS" w:hAnsi="Comic Sans MS" w:cs="Comic Sans MS"/>
          <w:b/>
          <w:sz w:val="16"/>
          <w:szCs w:val="16"/>
        </w:rPr>
        <w:t>Question</w:t>
      </w:r>
      <w:r>
        <w:rPr>
          <w:rFonts w:ascii="Comic Sans MS" w:eastAsia="Comic Sans MS" w:hAnsi="Comic Sans MS" w:cs="Comic Sans MS"/>
          <w:b/>
          <w:sz w:val="16"/>
          <w:szCs w:val="16"/>
        </w:rPr>
        <w:tab/>
      </w:r>
      <w:bookmarkStart w:id="0" w:name="_GoBack"/>
      <w:bookmarkEnd w:id="0"/>
      <w:r w:rsidR="00E85F86" w:rsidRPr="00940F3B">
        <w:rPr>
          <w:rFonts w:ascii="Comic Sans MS" w:eastAsia="Comic Sans MS" w:hAnsi="Comic Sans MS" w:cs="Comic Sans MS"/>
          <w:b/>
          <w:sz w:val="16"/>
          <w:szCs w:val="16"/>
        </w:rPr>
        <w:tab/>
      </w:r>
      <w:r w:rsidR="00E85F86" w:rsidRPr="00940F3B">
        <w:rPr>
          <w:rFonts w:ascii="Comic Sans MS" w:eastAsia="Comic Sans MS" w:hAnsi="Comic Sans MS" w:cs="Comic Sans MS"/>
          <w:sz w:val="16"/>
          <w:szCs w:val="16"/>
        </w:rPr>
        <w:tab/>
        <w:t>4 pts</w:t>
      </w:r>
    </w:p>
    <w:p w:rsidR="00C545C7" w:rsidRPr="00940F3B" w:rsidRDefault="00C545C7">
      <w:pPr>
        <w:rPr>
          <w:rFonts w:ascii="Comic Sans MS" w:eastAsia="Comic Sans MS" w:hAnsi="Comic Sans MS" w:cs="Comic Sans MS"/>
          <w:sz w:val="16"/>
          <w:szCs w:val="16"/>
        </w:rPr>
      </w:pPr>
    </w:p>
    <w:p w:rsidR="00D948DD" w:rsidRPr="00940F3B" w:rsidRDefault="00E85F86">
      <w:pPr>
        <w:ind w:left="284"/>
        <w:rPr>
          <w:rFonts w:ascii="Comic Sans MS" w:eastAsia="Comic Sans MS" w:hAnsi="Comic Sans MS" w:cs="Comic Sans MS"/>
          <w:sz w:val="16"/>
          <w:szCs w:val="16"/>
        </w:rPr>
      </w:pPr>
      <w:r w:rsidRPr="00940F3B">
        <w:rPr>
          <w:rFonts w:ascii="Comic Sans MS" w:eastAsia="Comic Sans MS" w:hAnsi="Comic Sans MS" w:cs="Comic Sans MS"/>
          <w:sz w:val="16"/>
          <w:szCs w:val="16"/>
        </w:rPr>
        <w:t>Arrivé à une profondeur de 40 m suite à l’épreuve de descente dans le bleu, un candidat à l’examen de Guide de Palanquée vous indique avoir des problèmes aux oreilles. Il n’arrive pas à se stabiliser et vous fait signe qu’il a des vertiges. Vous entamez sans délais une assistance.</w:t>
      </w:r>
    </w:p>
    <w:p w:rsidR="00D948DD" w:rsidRPr="00940F3B" w:rsidRDefault="00E85F86">
      <w:pPr>
        <w:ind w:left="284"/>
        <w:rPr>
          <w:rFonts w:ascii="Comic Sans MS" w:eastAsia="Comic Sans MS" w:hAnsi="Comic Sans MS" w:cs="Comic Sans MS"/>
          <w:sz w:val="16"/>
          <w:szCs w:val="16"/>
        </w:rPr>
      </w:pPr>
      <w:r w:rsidRPr="00940F3B">
        <w:rPr>
          <w:rFonts w:ascii="Comic Sans MS" w:eastAsia="Comic Sans MS" w:hAnsi="Comic Sans MS" w:cs="Comic Sans MS"/>
          <w:sz w:val="16"/>
          <w:szCs w:val="16"/>
        </w:rPr>
        <w:t>Déséquipé sur le bateau, votre élève se plaint de douleur à l’oreille droite, de sensation d’oreille bouchée et a du mal à se maintenir debout.</w:t>
      </w:r>
    </w:p>
    <w:p w:rsidR="00D948DD" w:rsidRPr="00940F3B" w:rsidRDefault="00D948DD">
      <w:pPr>
        <w:ind w:left="284"/>
        <w:rPr>
          <w:rFonts w:ascii="Comic Sans MS" w:eastAsia="Comic Sans MS" w:hAnsi="Comic Sans MS" w:cs="Comic Sans MS"/>
          <w:sz w:val="16"/>
          <w:szCs w:val="16"/>
        </w:rPr>
      </w:pPr>
    </w:p>
    <w:p w:rsidR="00D948DD" w:rsidRPr="00940F3B" w:rsidRDefault="00E85F86">
      <w:pPr>
        <w:numPr>
          <w:ilvl w:val="0"/>
          <w:numId w:val="1"/>
        </w:numPr>
        <w:pBdr>
          <w:top w:val="nil"/>
          <w:left w:val="nil"/>
          <w:bottom w:val="nil"/>
          <w:right w:val="nil"/>
          <w:between w:val="nil"/>
        </w:pBdr>
        <w:spacing w:line="276" w:lineRule="auto"/>
        <w:rPr>
          <w:rFonts w:ascii="Comic Sans MS" w:eastAsia="Comic Sans MS" w:hAnsi="Comic Sans MS" w:cs="Comic Sans MS"/>
          <w:color w:val="000000"/>
          <w:sz w:val="16"/>
          <w:szCs w:val="16"/>
        </w:rPr>
      </w:pPr>
      <w:r w:rsidRPr="00940F3B">
        <w:rPr>
          <w:rFonts w:ascii="Comic Sans MS" w:eastAsia="Comic Sans MS" w:hAnsi="Comic Sans MS" w:cs="Comic Sans MS"/>
          <w:color w:val="000000"/>
          <w:sz w:val="16"/>
          <w:szCs w:val="16"/>
        </w:rPr>
        <w:t>Quel accident envisagez-vous ?</w:t>
      </w:r>
      <w:r w:rsidRPr="00940F3B">
        <w:rPr>
          <w:rFonts w:ascii="Comic Sans MS" w:eastAsia="Comic Sans MS" w:hAnsi="Comic Sans MS" w:cs="Comic Sans MS"/>
          <w:color w:val="000000"/>
          <w:sz w:val="16"/>
          <w:szCs w:val="16"/>
        </w:rPr>
        <w:tab/>
        <w:t>(1 pt)</w:t>
      </w:r>
    </w:p>
    <w:p w:rsidR="00D948DD" w:rsidRPr="00940F3B" w:rsidRDefault="00E85F86">
      <w:pPr>
        <w:pBdr>
          <w:top w:val="nil"/>
          <w:left w:val="nil"/>
          <w:bottom w:val="nil"/>
          <w:right w:val="nil"/>
          <w:between w:val="nil"/>
        </w:pBdr>
        <w:spacing w:line="276" w:lineRule="auto"/>
        <w:ind w:left="709" w:hanging="720"/>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Accident barotraumatique de l’oreille moyenne avec atteinte de l’oreille interne</w:t>
      </w:r>
    </w:p>
    <w:p w:rsidR="00D948DD" w:rsidRPr="00940F3B" w:rsidRDefault="00D948DD">
      <w:pPr>
        <w:pBdr>
          <w:top w:val="nil"/>
          <w:left w:val="nil"/>
          <w:bottom w:val="nil"/>
          <w:right w:val="nil"/>
          <w:between w:val="nil"/>
        </w:pBdr>
        <w:spacing w:line="276" w:lineRule="auto"/>
        <w:ind w:left="709" w:hanging="720"/>
        <w:rPr>
          <w:rFonts w:ascii="Comic Sans MS" w:eastAsia="Comic Sans MS" w:hAnsi="Comic Sans MS" w:cs="Comic Sans MS"/>
          <w:color w:val="0070C0"/>
          <w:sz w:val="16"/>
          <w:szCs w:val="16"/>
        </w:rPr>
      </w:pPr>
    </w:p>
    <w:p w:rsidR="00D948DD" w:rsidRPr="00940F3B" w:rsidRDefault="00E85F86">
      <w:pPr>
        <w:numPr>
          <w:ilvl w:val="0"/>
          <w:numId w:val="1"/>
        </w:numPr>
        <w:pBdr>
          <w:top w:val="nil"/>
          <w:left w:val="nil"/>
          <w:bottom w:val="nil"/>
          <w:right w:val="nil"/>
          <w:between w:val="nil"/>
        </w:pBdr>
        <w:spacing w:line="276" w:lineRule="auto"/>
        <w:rPr>
          <w:rFonts w:ascii="Comic Sans MS" w:eastAsia="Comic Sans MS" w:hAnsi="Comic Sans MS" w:cs="Comic Sans MS"/>
          <w:color w:val="000000"/>
          <w:sz w:val="16"/>
          <w:szCs w:val="16"/>
        </w:rPr>
      </w:pPr>
      <w:r w:rsidRPr="00940F3B">
        <w:rPr>
          <w:rFonts w:ascii="Comic Sans MS" w:eastAsia="Comic Sans MS" w:hAnsi="Comic Sans MS" w:cs="Comic Sans MS"/>
          <w:color w:val="000000"/>
          <w:sz w:val="16"/>
          <w:szCs w:val="16"/>
        </w:rPr>
        <w:t xml:space="preserve">Expliquez cet accident vis-à-vis des symptômes constatés. </w:t>
      </w:r>
      <w:r w:rsidRPr="00940F3B">
        <w:rPr>
          <w:rFonts w:ascii="Comic Sans MS" w:eastAsia="Comic Sans MS" w:hAnsi="Comic Sans MS" w:cs="Comic Sans MS"/>
          <w:color w:val="000000"/>
          <w:sz w:val="16"/>
          <w:szCs w:val="16"/>
        </w:rPr>
        <w:tab/>
        <w:t>(2 pts)</w:t>
      </w:r>
    </w:p>
    <w:p w:rsidR="00D948DD" w:rsidRPr="00940F3B" w:rsidRDefault="00E85F86">
      <w:pPr>
        <w:pBdr>
          <w:top w:val="nil"/>
          <w:left w:val="nil"/>
          <w:bottom w:val="nil"/>
          <w:right w:val="nil"/>
          <w:between w:val="nil"/>
        </w:pBdr>
        <w:spacing w:line="276" w:lineRule="auto"/>
        <w:ind w:left="720" w:hanging="720"/>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Avec la profondeur, la pression de l’eau augmente. Si les manœuvres d’équipression (Valsalva, Frenzel, BTV, etc.) sont mal réalisées par le plongeur ou inefficaces lors de son évolution, le tympan est soumis à une trop forte pression engendrant une distension de la paroi, pouvant même provoquer sa fissuration. Une descente rapide et non maîtrisée peut correspondre à des manœuvres brutales et soudaines.</w:t>
      </w:r>
    </w:p>
    <w:p w:rsidR="00D948DD" w:rsidRPr="00940F3B" w:rsidRDefault="00D948DD" w:rsidP="00623E26">
      <w:pPr>
        <w:pBdr>
          <w:top w:val="nil"/>
          <w:left w:val="nil"/>
          <w:bottom w:val="nil"/>
          <w:right w:val="nil"/>
          <w:between w:val="nil"/>
        </w:pBdr>
        <w:spacing w:line="276" w:lineRule="auto"/>
        <w:rPr>
          <w:rFonts w:ascii="Comic Sans MS" w:eastAsia="Comic Sans MS" w:hAnsi="Comic Sans MS" w:cs="Comic Sans MS"/>
          <w:color w:val="0070C0"/>
          <w:sz w:val="16"/>
          <w:szCs w:val="16"/>
        </w:rPr>
      </w:pPr>
    </w:p>
    <w:p w:rsidR="00D948DD" w:rsidRPr="00940F3B" w:rsidRDefault="00C20667">
      <w:pPr>
        <w:pBdr>
          <w:top w:val="nil"/>
          <w:left w:val="nil"/>
          <w:bottom w:val="nil"/>
          <w:right w:val="nil"/>
          <w:between w:val="nil"/>
        </w:pBdr>
        <w:spacing w:line="276" w:lineRule="auto"/>
        <w:ind w:left="720" w:hanging="720"/>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Si l’étrier subit</w:t>
      </w:r>
      <w:r w:rsidR="00E85F86" w:rsidRPr="00940F3B">
        <w:rPr>
          <w:rFonts w:ascii="Comic Sans MS" w:eastAsia="Comic Sans MS" w:hAnsi="Comic Sans MS" w:cs="Comic Sans MS"/>
          <w:i/>
          <w:color w:val="0070C0"/>
          <w:sz w:val="16"/>
          <w:szCs w:val="16"/>
        </w:rPr>
        <w:t xml:space="preserve"> à un " coup de piston"</w:t>
      </w:r>
      <w:r w:rsidRPr="00940F3B">
        <w:rPr>
          <w:rFonts w:ascii="Comic Sans MS" w:eastAsia="Comic Sans MS" w:hAnsi="Comic Sans MS" w:cs="Comic Sans MS"/>
          <w:i/>
          <w:color w:val="0070C0"/>
          <w:sz w:val="16"/>
          <w:szCs w:val="16"/>
        </w:rPr>
        <w:t xml:space="preserve">, cela </w:t>
      </w:r>
      <w:r w:rsidR="00E85F86" w:rsidRPr="00940F3B">
        <w:rPr>
          <w:rFonts w:ascii="Comic Sans MS" w:eastAsia="Comic Sans MS" w:hAnsi="Comic Sans MS" w:cs="Comic Sans MS"/>
          <w:i/>
          <w:color w:val="0070C0"/>
          <w:sz w:val="16"/>
          <w:szCs w:val="16"/>
        </w:rPr>
        <w:t>peut engendrer des désordres sur la fenêtre ovale avec atteinte d</w:t>
      </w:r>
      <w:r w:rsidRPr="00940F3B">
        <w:rPr>
          <w:rFonts w:ascii="Comic Sans MS" w:eastAsia="Comic Sans MS" w:hAnsi="Comic Sans MS" w:cs="Comic Sans MS"/>
          <w:i/>
          <w:color w:val="0070C0"/>
          <w:sz w:val="16"/>
          <w:szCs w:val="16"/>
        </w:rPr>
        <w:t>e la cochlée</w:t>
      </w:r>
      <w:r w:rsidR="00E85F86" w:rsidRPr="00940F3B">
        <w:rPr>
          <w:rFonts w:ascii="Comic Sans MS" w:eastAsia="Comic Sans MS" w:hAnsi="Comic Sans MS" w:cs="Comic Sans MS"/>
          <w:i/>
          <w:color w:val="0070C0"/>
          <w:sz w:val="16"/>
          <w:szCs w:val="16"/>
        </w:rPr>
        <w:t xml:space="preserve">. </w:t>
      </w:r>
    </w:p>
    <w:p w:rsidR="00D948DD" w:rsidRPr="00940F3B" w:rsidRDefault="00E85F86">
      <w:pPr>
        <w:pBdr>
          <w:top w:val="nil"/>
          <w:left w:val="nil"/>
          <w:bottom w:val="nil"/>
          <w:right w:val="nil"/>
          <w:between w:val="nil"/>
        </w:pBdr>
        <w:spacing w:line="276" w:lineRule="auto"/>
        <w:ind w:left="720" w:hanging="720"/>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L’oreille interne peut donc être également directement affectée avec une atteinte vestibulaire et cochléaire suite à une hyperpression dans la caisse du tympan. Le rapport de taille entre le tympan et la fenêtre ovale augmente les risques de surpression interne par la transmission des forces à travers la chaine des osselet</w:t>
      </w:r>
      <w:r w:rsidR="00173974" w:rsidRPr="00940F3B">
        <w:rPr>
          <w:rFonts w:ascii="Comic Sans MS" w:eastAsia="Comic Sans MS" w:hAnsi="Comic Sans MS" w:cs="Comic Sans MS"/>
          <w:i/>
          <w:color w:val="0070C0"/>
          <w:sz w:val="16"/>
          <w:szCs w:val="16"/>
        </w:rPr>
        <w:t>s.</w:t>
      </w:r>
    </w:p>
    <w:p w:rsidR="00D948DD" w:rsidRPr="00940F3B" w:rsidRDefault="00D948DD">
      <w:pPr>
        <w:pBdr>
          <w:top w:val="nil"/>
          <w:left w:val="nil"/>
          <w:bottom w:val="nil"/>
          <w:right w:val="nil"/>
          <w:between w:val="nil"/>
        </w:pBdr>
        <w:spacing w:line="276" w:lineRule="auto"/>
        <w:ind w:left="720" w:hanging="720"/>
        <w:rPr>
          <w:rFonts w:ascii="Comic Sans MS" w:eastAsia="Comic Sans MS" w:hAnsi="Comic Sans MS" w:cs="Comic Sans MS"/>
          <w:color w:val="0070C0"/>
          <w:sz w:val="16"/>
          <w:szCs w:val="16"/>
        </w:rPr>
      </w:pPr>
    </w:p>
    <w:p w:rsidR="00D948DD" w:rsidRPr="00940F3B" w:rsidRDefault="00E85F86">
      <w:pPr>
        <w:numPr>
          <w:ilvl w:val="0"/>
          <w:numId w:val="1"/>
        </w:numPr>
        <w:pBdr>
          <w:top w:val="nil"/>
          <w:left w:val="nil"/>
          <w:bottom w:val="nil"/>
          <w:right w:val="nil"/>
          <w:between w:val="nil"/>
        </w:pBdr>
        <w:spacing w:line="276" w:lineRule="auto"/>
        <w:rPr>
          <w:rFonts w:ascii="Comic Sans MS" w:eastAsia="Comic Sans MS" w:hAnsi="Comic Sans MS" w:cs="Comic Sans MS"/>
          <w:color w:val="000000"/>
          <w:sz w:val="16"/>
          <w:szCs w:val="16"/>
        </w:rPr>
      </w:pPr>
      <w:r w:rsidRPr="00940F3B">
        <w:rPr>
          <w:rFonts w:ascii="Comic Sans MS" w:eastAsia="Comic Sans MS" w:hAnsi="Comic Sans MS" w:cs="Comic Sans MS"/>
          <w:color w:val="000000"/>
          <w:sz w:val="16"/>
          <w:szCs w:val="16"/>
        </w:rPr>
        <w:t>Quelles pourraient être les conséquences de cet accident ?</w:t>
      </w:r>
      <w:r w:rsidRPr="00940F3B">
        <w:rPr>
          <w:rFonts w:ascii="Comic Sans MS" w:eastAsia="Comic Sans MS" w:hAnsi="Comic Sans MS" w:cs="Comic Sans MS"/>
          <w:color w:val="000000"/>
          <w:sz w:val="16"/>
          <w:szCs w:val="16"/>
        </w:rPr>
        <w:tab/>
        <w:t>(1 pt)</w:t>
      </w:r>
    </w:p>
    <w:p w:rsidR="00D948DD" w:rsidRPr="00940F3B" w:rsidRDefault="00E85F86">
      <w:pPr>
        <w:pBdr>
          <w:top w:val="nil"/>
          <w:left w:val="nil"/>
          <w:bottom w:val="nil"/>
          <w:right w:val="nil"/>
          <w:between w:val="nil"/>
        </w:pBdr>
        <w:spacing w:line="276" w:lineRule="auto"/>
        <w:ind w:left="709" w:hanging="720"/>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Baisse partielle ou totale de l’audition de l’oreille endommagée, vertiges, perte de l’équilibre, nausées et vomissements.</w:t>
      </w:r>
      <w:r w:rsidRPr="00940F3B">
        <w:rPr>
          <w:rFonts w:ascii="Comic Sans MS" w:eastAsia="Comic Sans MS" w:hAnsi="Comic Sans MS" w:cs="Comic Sans MS"/>
          <w:i/>
          <w:color w:val="0070C0"/>
          <w:sz w:val="16"/>
          <w:szCs w:val="16"/>
        </w:rPr>
        <w:tab/>
      </w:r>
    </w:p>
    <w:p w:rsidR="00D948DD" w:rsidRPr="00940F3B" w:rsidRDefault="00D948DD" w:rsidP="00623E26">
      <w:pPr>
        <w:ind w:right="-567"/>
        <w:rPr>
          <w:color w:val="0070C0"/>
          <w:sz w:val="16"/>
          <w:szCs w:val="16"/>
        </w:rPr>
      </w:pPr>
    </w:p>
    <w:sectPr w:rsidR="00D948DD" w:rsidRPr="00940F3B">
      <w:headerReference w:type="even" r:id="rId7"/>
      <w:headerReference w:type="default" r:id="rId8"/>
      <w:footerReference w:type="even" r:id="rId9"/>
      <w:footerReference w:type="default" r:id="rId10"/>
      <w:headerReference w:type="first" r:id="rId11"/>
      <w:footerReference w:type="first" r:id="rId12"/>
      <w:pgSz w:w="11906" w:h="16838"/>
      <w:pgMar w:top="1135" w:right="707" w:bottom="1135" w:left="851"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2B6" w:rsidRDefault="006E02B6">
      <w:r>
        <w:separator/>
      </w:r>
    </w:p>
  </w:endnote>
  <w:endnote w:type="continuationSeparator" w:id="0">
    <w:p w:rsidR="006E02B6" w:rsidRDefault="006E0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8DD" w:rsidRDefault="00E85F8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rsidR="00D948DD" w:rsidRDefault="00D948DD">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8DD" w:rsidRDefault="00E85F8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D5404A">
      <w:rPr>
        <w:noProof/>
        <w:color w:val="000000"/>
        <w:sz w:val="16"/>
        <w:szCs w:val="16"/>
      </w:rPr>
      <w:t>1</w:t>
    </w:r>
    <w:r>
      <w:rPr>
        <w:color w:val="000000"/>
        <w:sz w:val="16"/>
        <w:szCs w:val="16"/>
      </w:rPr>
      <w:fldChar w:fldCharType="end"/>
    </w:r>
  </w:p>
  <w:p w:rsidR="00D948DD" w:rsidRDefault="00D948DD">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662" w:rsidRDefault="000A466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2B6" w:rsidRDefault="006E02B6">
      <w:r>
        <w:separator/>
      </w:r>
    </w:p>
  </w:footnote>
  <w:footnote w:type="continuationSeparator" w:id="0">
    <w:p w:rsidR="006E02B6" w:rsidRDefault="006E0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662" w:rsidRDefault="000A466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8DD" w:rsidRDefault="00D948DD">
    <w:pPr>
      <w:widowControl w:val="0"/>
      <w:pBdr>
        <w:top w:val="nil"/>
        <w:left w:val="nil"/>
        <w:bottom w:val="nil"/>
        <w:right w:val="nil"/>
        <w:between w:val="nil"/>
      </w:pBdr>
      <w:spacing w:line="276" w:lineRule="auto"/>
      <w:rPr>
        <w:rFonts w:ascii="Comic Sans MS" w:eastAsia="Comic Sans MS" w:hAnsi="Comic Sans MS" w:cs="Comic Sans MS"/>
        <w:color w:val="0070C0"/>
        <w:sz w:val="22"/>
        <w:szCs w:val="22"/>
      </w:rPr>
    </w:pPr>
  </w:p>
  <w:tbl>
    <w:tblPr>
      <w:tblStyle w:val="a"/>
      <w:tblW w:w="10089" w:type="dxa"/>
      <w:tblInd w:w="0" w:type="dxa"/>
      <w:tblLayout w:type="fixed"/>
      <w:tblLook w:val="0000" w:firstRow="0" w:lastRow="0" w:firstColumn="0" w:lastColumn="0" w:noHBand="0" w:noVBand="0"/>
    </w:tblPr>
    <w:tblGrid>
      <w:gridCol w:w="5044"/>
      <w:gridCol w:w="5045"/>
    </w:tblGrid>
    <w:tr w:rsidR="00D948DD">
      <w:tc>
        <w:tcPr>
          <w:tcW w:w="5044" w:type="dxa"/>
        </w:tcPr>
        <w:p w:rsidR="00D948DD" w:rsidRDefault="00D948DD">
          <w:pPr>
            <w:pBdr>
              <w:top w:val="nil"/>
              <w:left w:val="nil"/>
              <w:bottom w:val="nil"/>
              <w:right w:val="nil"/>
              <w:between w:val="nil"/>
            </w:pBdr>
            <w:tabs>
              <w:tab w:val="center" w:pos="4536"/>
              <w:tab w:val="right" w:pos="9072"/>
            </w:tabs>
            <w:rPr>
              <w:color w:val="000000"/>
              <w:sz w:val="16"/>
              <w:szCs w:val="16"/>
            </w:rPr>
          </w:pPr>
          <w:bookmarkStart w:id="1" w:name="_1fob9te" w:colFirst="0" w:colLast="0"/>
          <w:bookmarkEnd w:id="1"/>
        </w:p>
      </w:tc>
      <w:tc>
        <w:tcPr>
          <w:tcW w:w="5045" w:type="dxa"/>
        </w:tcPr>
        <w:p w:rsidR="00D948DD" w:rsidRPr="00364E14" w:rsidRDefault="00E85F86" w:rsidP="00364E14">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rsidR="00D948DD" w:rsidRDefault="00E85F86">
    <w:pPr>
      <w:pBdr>
        <w:top w:val="nil"/>
        <w:left w:val="nil"/>
        <w:bottom w:val="nil"/>
        <w:right w:val="nil"/>
        <w:between w:val="nil"/>
      </w:pBdr>
      <w:tabs>
        <w:tab w:val="center" w:pos="4536"/>
        <w:tab w:val="right" w:pos="9072"/>
      </w:tabs>
      <w:rPr>
        <w:color w:val="000000"/>
        <w:sz w:val="16"/>
        <w:szCs w:val="16"/>
      </w:rPr>
    </w:pPr>
    <w:r>
      <w:rPr>
        <w:noProof/>
      </w:rPr>
      <w:drawing>
        <wp:anchor distT="0" distB="0" distL="114300" distR="114300" simplePos="0" relativeHeight="251658240" behindDoc="0" locked="0" layoutInCell="1" hidden="0" allowOverlap="1">
          <wp:simplePos x="0" y="0"/>
          <wp:positionH relativeFrom="column">
            <wp:posOffset>-182879</wp:posOffset>
          </wp:positionH>
          <wp:positionV relativeFrom="paragraph">
            <wp:posOffset>-796289</wp:posOffset>
          </wp:positionV>
          <wp:extent cx="1065530" cy="91884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6556"/>
                  <a:stretch>
                    <a:fillRect/>
                  </a:stretch>
                </pic:blipFill>
                <pic:spPr>
                  <a:xfrm>
                    <a:off x="0" y="0"/>
                    <a:ext cx="1065530" cy="91884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662" w:rsidRDefault="000A466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84CD3"/>
    <w:multiLevelType w:val="multilevel"/>
    <w:tmpl w:val="0B5073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49673CF"/>
    <w:multiLevelType w:val="multilevel"/>
    <w:tmpl w:val="35E87A3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50C2FB2"/>
    <w:multiLevelType w:val="multilevel"/>
    <w:tmpl w:val="DB5A88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2CF293D"/>
    <w:multiLevelType w:val="multilevel"/>
    <w:tmpl w:val="9DB0D482"/>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4" w15:restartNumberingAfterBreak="0">
    <w:nsid w:val="22FF488F"/>
    <w:multiLevelType w:val="multilevel"/>
    <w:tmpl w:val="B4B63A0A"/>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23507B5E"/>
    <w:multiLevelType w:val="multilevel"/>
    <w:tmpl w:val="4D00873E"/>
    <w:lvl w:ilvl="0">
      <w:start w:val="1"/>
      <w:numFmt w:val="bullet"/>
      <w:lvlText w:val="o"/>
      <w:lvlJc w:val="left"/>
      <w:pPr>
        <w:ind w:left="1776" w:hanging="360"/>
      </w:pPr>
      <w:rPr>
        <w:rFonts w:ascii="Courier New" w:eastAsia="Courier New" w:hAnsi="Courier New" w:cs="Courier New"/>
        <w:vertAlign w:val="baseline"/>
      </w:rPr>
    </w:lvl>
    <w:lvl w:ilvl="1">
      <w:start w:val="1"/>
      <w:numFmt w:val="bullet"/>
      <w:lvlText w:val="o"/>
      <w:lvlJc w:val="left"/>
      <w:pPr>
        <w:ind w:left="2496" w:hanging="360"/>
      </w:pPr>
      <w:rPr>
        <w:rFonts w:ascii="Courier New" w:eastAsia="Courier New" w:hAnsi="Courier New" w:cs="Courier New"/>
        <w:vertAlign w:val="baseline"/>
      </w:rPr>
    </w:lvl>
    <w:lvl w:ilvl="2">
      <w:start w:val="1"/>
      <w:numFmt w:val="bullet"/>
      <w:lvlText w:val="▪"/>
      <w:lvlJc w:val="left"/>
      <w:pPr>
        <w:ind w:left="3216" w:hanging="360"/>
      </w:pPr>
      <w:rPr>
        <w:rFonts w:ascii="Noto Sans Symbols" w:eastAsia="Noto Sans Symbols" w:hAnsi="Noto Sans Symbols" w:cs="Noto Sans Symbols"/>
        <w:vertAlign w:val="baseline"/>
      </w:rPr>
    </w:lvl>
    <w:lvl w:ilvl="3">
      <w:start w:val="1"/>
      <w:numFmt w:val="bullet"/>
      <w:lvlText w:val="●"/>
      <w:lvlJc w:val="left"/>
      <w:pPr>
        <w:ind w:left="3936" w:hanging="360"/>
      </w:pPr>
      <w:rPr>
        <w:rFonts w:ascii="Noto Sans Symbols" w:eastAsia="Noto Sans Symbols" w:hAnsi="Noto Sans Symbols" w:cs="Noto Sans Symbols"/>
        <w:vertAlign w:val="baseline"/>
      </w:rPr>
    </w:lvl>
    <w:lvl w:ilvl="4">
      <w:start w:val="1"/>
      <w:numFmt w:val="bullet"/>
      <w:lvlText w:val="o"/>
      <w:lvlJc w:val="left"/>
      <w:pPr>
        <w:ind w:left="4656" w:hanging="360"/>
      </w:pPr>
      <w:rPr>
        <w:rFonts w:ascii="Courier New" w:eastAsia="Courier New" w:hAnsi="Courier New" w:cs="Courier New"/>
        <w:vertAlign w:val="baseline"/>
      </w:rPr>
    </w:lvl>
    <w:lvl w:ilvl="5">
      <w:start w:val="1"/>
      <w:numFmt w:val="bullet"/>
      <w:lvlText w:val="▪"/>
      <w:lvlJc w:val="left"/>
      <w:pPr>
        <w:ind w:left="5376" w:hanging="360"/>
      </w:pPr>
      <w:rPr>
        <w:rFonts w:ascii="Noto Sans Symbols" w:eastAsia="Noto Sans Symbols" w:hAnsi="Noto Sans Symbols" w:cs="Noto Sans Symbols"/>
        <w:vertAlign w:val="baseline"/>
      </w:rPr>
    </w:lvl>
    <w:lvl w:ilvl="6">
      <w:start w:val="1"/>
      <w:numFmt w:val="bullet"/>
      <w:lvlText w:val="●"/>
      <w:lvlJc w:val="left"/>
      <w:pPr>
        <w:ind w:left="6096" w:hanging="360"/>
      </w:pPr>
      <w:rPr>
        <w:rFonts w:ascii="Noto Sans Symbols" w:eastAsia="Noto Sans Symbols" w:hAnsi="Noto Sans Symbols" w:cs="Noto Sans Symbols"/>
        <w:vertAlign w:val="baseline"/>
      </w:rPr>
    </w:lvl>
    <w:lvl w:ilvl="7">
      <w:start w:val="1"/>
      <w:numFmt w:val="bullet"/>
      <w:lvlText w:val="o"/>
      <w:lvlJc w:val="left"/>
      <w:pPr>
        <w:ind w:left="6816" w:hanging="360"/>
      </w:pPr>
      <w:rPr>
        <w:rFonts w:ascii="Courier New" w:eastAsia="Courier New" w:hAnsi="Courier New" w:cs="Courier New"/>
        <w:vertAlign w:val="baseline"/>
      </w:rPr>
    </w:lvl>
    <w:lvl w:ilvl="8">
      <w:start w:val="1"/>
      <w:numFmt w:val="bullet"/>
      <w:lvlText w:val="▪"/>
      <w:lvlJc w:val="left"/>
      <w:pPr>
        <w:ind w:left="7536" w:hanging="360"/>
      </w:pPr>
      <w:rPr>
        <w:rFonts w:ascii="Noto Sans Symbols" w:eastAsia="Noto Sans Symbols" w:hAnsi="Noto Sans Symbols" w:cs="Noto Sans Symbols"/>
        <w:vertAlign w:val="baseline"/>
      </w:rPr>
    </w:lvl>
  </w:abstractNum>
  <w:abstractNum w:abstractNumId="6" w15:restartNumberingAfterBreak="0">
    <w:nsid w:val="23AE7BCC"/>
    <w:multiLevelType w:val="multilevel"/>
    <w:tmpl w:val="24F89C9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776"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32C030E9"/>
    <w:multiLevelType w:val="multilevel"/>
    <w:tmpl w:val="226027F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776"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38141C63"/>
    <w:multiLevelType w:val="multilevel"/>
    <w:tmpl w:val="88D85C1A"/>
    <w:lvl w:ilvl="0">
      <w:start w:val="1"/>
      <w:numFmt w:val="bullet"/>
      <w:lvlText w:val="●"/>
      <w:lvlJc w:val="left"/>
      <w:pPr>
        <w:ind w:left="1713" w:hanging="360"/>
      </w:pPr>
      <w:rPr>
        <w:rFonts w:ascii="Noto Sans Symbols" w:eastAsia="Noto Sans Symbols" w:hAnsi="Noto Sans Symbols" w:cs="Noto Sans Symbols"/>
        <w:vertAlign w:val="baseline"/>
      </w:rPr>
    </w:lvl>
    <w:lvl w:ilvl="1">
      <w:start w:val="1"/>
      <w:numFmt w:val="bullet"/>
      <w:lvlText w:val="o"/>
      <w:lvlJc w:val="left"/>
      <w:pPr>
        <w:ind w:left="2433" w:hanging="360"/>
      </w:pPr>
      <w:rPr>
        <w:rFonts w:ascii="Courier New" w:eastAsia="Courier New" w:hAnsi="Courier New" w:cs="Courier New"/>
        <w:vertAlign w:val="baseline"/>
      </w:rPr>
    </w:lvl>
    <w:lvl w:ilvl="2">
      <w:start w:val="1"/>
      <w:numFmt w:val="bullet"/>
      <w:lvlText w:val="▪"/>
      <w:lvlJc w:val="left"/>
      <w:pPr>
        <w:ind w:left="3153" w:hanging="360"/>
      </w:pPr>
      <w:rPr>
        <w:rFonts w:ascii="Noto Sans Symbols" w:eastAsia="Noto Sans Symbols" w:hAnsi="Noto Sans Symbols" w:cs="Noto Sans Symbols"/>
        <w:vertAlign w:val="baseline"/>
      </w:rPr>
    </w:lvl>
    <w:lvl w:ilvl="3">
      <w:start w:val="1"/>
      <w:numFmt w:val="bullet"/>
      <w:lvlText w:val="●"/>
      <w:lvlJc w:val="left"/>
      <w:pPr>
        <w:ind w:left="3873" w:hanging="360"/>
      </w:pPr>
      <w:rPr>
        <w:rFonts w:ascii="Noto Sans Symbols" w:eastAsia="Noto Sans Symbols" w:hAnsi="Noto Sans Symbols" w:cs="Noto Sans Symbols"/>
        <w:vertAlign w:val="baseline"/>
      </w:rPr>
    </w:lvl>
    <w:lvl w:ilvl="4">
      <w:start w:val="1"/>
      <w:numFmt w:val="bullet"/>
      <w:lvlText w:val="o"/>
      <w:lvlJc w:val="left"/>
      <w:pPr>
        <w:ind w:left="4593" w:hanging="360"/>
      </w:pPr>
      <w:rPr>
        <w:rFonts w:ascii="Courier New" w:eastAsia="Courier New" w:hAnsi="Courier New" w:cs="Courier New"/>
        <w:vertAlign w:val="baseline"/>
      </w:rPr>
    </w:lvl>
    <w:lvl w:ilvl="5">
      <w:start w:val="1"/>
      <w:numFmt w:val="bullet"/>
      <w:lvlText w:val="▪"/>
      <w:lvlJc w:val="left"/>
      <w:pPr>
        <w:ind w:left="5313" w:hanging="360"/>
      </w:pPr>
      <w:rPr>
        <w:rFonts w:ascii="Noto Sans Symbols" w:eastAsia="Noto Sans Symbols" w:hAnsi="Noto Sans Symbols" w:cs="Noto Sans Symbols"/>
        <w:vertAlign w:val="baseline"/>
      </w:rPr>
    </w:lvl>
    <w:lvl w:ilvl="6">
      <w:start w:val="1"/>
      <w:numFmt w:val="bullet"/>
      <w:lvlText w:val="●"/>
      <w:lvlJc w:val="left"/>
      <w:pPr>
        <w:ind w:left="6033" w:hanging="360"/>
      </w:pPr>
      <w:rPr>
        <w:rFonts w:ascii="Noto Sans Symbols" w:eastAsia="Noto Sans Symbols" w:hAnsi="Noto Sans Symbols" w:cs="Noto Sans Symbols"/>
        <w:vertAlign w:val="baseline"/>
      </w:rPr>
    </w:lvl>
    <w:lvl w:ilvl="7">
      <w:start w:val="1"/>
      <w:numFmt w:val="bullet"/>
      <w:lvlText w:val="o"/>
      <w:lvlJc w:val="left"/>
      <w:pPr>
        <w:ind w:left="6753" w:hanging="360"/>
      </w:pPr>
      <w:rPr>
        <w:rFonts w:ascii="Courier New" w:eastAsia="Courier New" w:hAnsi="Courier New" w:cs="Courier New"/>
        <w:vertAlign w:val="baseline"/>
      </w:rPr>
    </w:lvl>
    <w:lvl w:ilvl="8">
      <w:start w:val="1"/>
      <w:numFmt w:val="bullet"/>
      <w:lvlText w:val="▪"/>
      <w:lvlJc w:val="left"/>
      <w:pPr>
        <w:ind w:left="7473" w:hanging="360"/>
      </w:pPr>
      <w:rPr>
        <w:rFonts w:ascii="Noto Sans Symbols" w:eastAsia="Noto Sans Symbols" w:hAnsi="Noto Sans Symbols" w:cs="Noto Sans Symbols"/>
        <w:vertAlign w:val="baseline"/>
      </w:rPr>
    </w:lvl>
  </w:abstractNum>
  <w:abstractNum w:abstractNumId="9" w15:restartNumberingAfterBreak="0">
    <w:nsid w:val="55670B80"/>
    <w:multiLevelType w:val="multilevel"/>
    <w:tmpl w:val="B960315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EA76876"/>
    <w:multiLevelType w:val="multilevel"/>
    <w:tmpl w:val="9076A826"/>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6CDB55C2"/>
    <w:multiLevelType w:val="multilevel"/>
    <w:tmpl w:val="60D2CA9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717A1FA4"/>
    <w:multiLevelType w:val="multilevel"/>
    <w:tmpl w:val="1C4AB72E"/>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9"/>
  </w:num>
  <w:num w:numId="2">
    <w:abstractNumId w:val="4"/>
  </w:num>
  <w:num w:numId="3">
    <w:abstractNumId w:val="12"/>
  </w:num>
  <w:num w:numId="4">
    <w:abstractNumId w:val="0"/>
  </w:num>
  <w:num w:numId="5">
    <w:abstractNumId w:val="1"/>
  </w:num>
  <w:num w:numId="6">
    <w:abstractNumId w:val="5"/>
  </w:num>
  <w:num w:numId="7">
    <w:abstractNumId w:val="11"/>
  </w:num>
  <w:num w:numId="8">
    <w:abstractNumId w:val="10"/>
  </w:num>
  <w:num w:numId="9">
    <w:abstractNumId w:val="7"/>
  </w:num>
  <w:num w:numId="10">
    <w:abstractNumId w:val="6"/>
  </w:num>
  <w:num w:numId="11">
    <w:abstractNumId w:val="3"/>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8DD"/>
    <w:rsid w:val="000A4662"/>
    <w:rsid w:val="00173974"/>
    <w:rsid w:val="00270FA0"/>
    <w:rsid w:val="00364E14"/>
    <w:rsid w:val="00406DFF"/>
    <w:rsid w:val="00623E26"/>
    <w:rsid w:val="006E02B6"/>
    <w:rsid w:val="009230D1"/>
    <w:rsid w:val="00940F3B"/>
    <w:rsid w:val="00C20667"/>
    <w:rsid w:val="00C545C7"/>
    <w:rsid w:val="00D10570"/>
    <w:rsid w:val="00D5404A"/>
    <w:rsid w:val="00D60006"/>
    <w:rsid w:val="00D948DD"/>
    <w:rsid w:val="00E85F86"/>
    <w:rsid w:val="00F412E5"/>
    <w:rsid w:val="00FD7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78670"/>
  <w15:docId w15:val="{F261F006-6495-4674-B30E-837A7626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0A4662"/>
    <w:pPr>
      <w:tabs>
        <w:tab w:val="center" w:pos="4536"/>
        <w:tab w:val="right" w:pos="9072"/>
      </w:tabs>
    </w:pPr>
  </w:style>
  <w:style w:type="character" w:customStyle="1" w:styleId="En-tteCar">
    <w:name w:val="En-tête Car"/>
    <w:basedOn w:val="Policepardfaut"/>
    <w:link w:val="En-tte"/>
    <w:uiPriority w:val="99"/>
    <w:rsid w:val="000A4662"/>
  </w:style>
  <w:style w:type="paragraph" w:styleId="Pieddepage">
    <w:name w:val="footer"/>
    <w:basedOn w:val="Normal"/>
    <w:link w:val="PieddepageCar"/>
    <w:uiPriority w:val="99"/>
    <w:unhideWhenUsed/>
    <w:rsid w:val="000A4662"/>
    <w:pPr>
      <w:tabs>
        <w:tab w:val="center" w:pos="4536"/>
        <w:tab w:val="right" w:pos="9072"/>
      </w:tabs>
    </w:pPr>
  </w:style>
  <w:style w:type="character" w:customStyle="1" w:styleId="PieddepageCar">
    <w:name w:val="Pied de page Car"/>
    <w:basedOn w:val="Policepardfaut"/>
    <w:link w:val="Pieddepage"/>
    <w:uiPriority w:val="99"/>
    <w:rsid w:val="000A4662"/>
  </w:style>
  <w:style w:type="paragraph" w:styleId="Paragraphedeliste">
    <w:name w:val="List Paragraph"/>
    <w:basedOn w:val="Normal"/>
    <w:uiPriority w:val="34"/>
    <w:qFormat/>
    <w:rsid w:val="00D10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1428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MARCOUX Laurent</cp:lastModifiedBy>
  <cp:revision>4</cp:revision>
  <dcterms:created xsi:type="dcterms:W3CDTF">2020-11-10T11:13:00Z</dcterms:created>
  <dcterms:modified xsi:type="dcterms:W3CDTF">2020-11-10T11:26:00Z</dcterms:modified>
</cp:coreProperties>
</file>